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CC5A" w14:textId="77777777" w:rsidR="00C1716D" w:rsidRPr="00242328" w:rsidRDefault="00C1716D" w:rsidP="00C1716D">
      <w:pPr>
        <w:spacing w:after="200" w:line="240" w:lineRule="auto"/>
        <w:rPr>
          <w:rFonts w:ascii="Calibri" w:eastAsia="Times New Roman" w:hAnsi="Calibri" w:cs="Times New Roman"/>
          <w:color w:val="00B050"/>
        </w:rPr>
      </w:pPr>
      <w:r w:rsidRPr="00242328">
        <w:rPr>
          <w:rFonts w:ascii="Calibri" w:eastAsia="Times New Roman" w:hAnsi="Calibri" w:cs="Times New Roman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A4FFE3" wp14:editId="05F99C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328">
        <w:rPr>
          <w:rFonts w:ascii="Arial" w:eastAsia="Times New Roman" w:hAnsi="Arial" w:cs="Arial"/>
          <w:b/>
          <w:color w:val="39A527"/>
          <w:sz w:val="40"/>
          <w:szCs w:val="40"/>
        </w:rPr>
        <w:br/>
        <w:t>Tisková zpráva města Říčany</w:t>
      </w:r>
    </w:p>
    <w:p w14:paraId="524BC37F" w14:textId="52BCFCEE" w:rsidR="00733ED0" w:rsidRPr="00D83751" w:rsidRDefault="005B110C" w:rsidP="00D83751">
      <w:pPr>
        <w:spacing w:after="200" w:line="240" w:lineRule="auto"/>
        <w:rPr>
          <w:rFonts w:ascii="Arial" w:eastAsia="Times New Roman" w:hAnsi="Arial" w:cs="Arial"/>
          <w:b/>
          <w:color w:val="31849B"/>
          <w:sz w:val="40"/>
          <w:szCs w:val="40"/>
        </w:rPr>
      </w:pPr>
      <w:r>
        <w:rPr>
          <w:rFonts w:ascii="Calibri" w:eastAsia="Times New Roman" w:hAnsi="Calibri" w:cs="Times New Roman"/>
          <w:color w:val="00B050"/>
        </w:rPr>
        <w:pict w14:anchorId="53F8AFEF">
          <v:rect id="_x0000_i1025" style="width:384.95pt;height:4.75pt;flip:y" o:hrpct="790" o:hralign="center" o:hrstd="t" o:hrnoshade="t" o:hr="t" fillcolor="#39a527" stroked="f"/>
        </w:pict>
      </w:r>
    </w:p>
    <w:p w14:paraId="3F97CA82" w14:textId="487B647A" w:rsidR="00E93FED" w:rsidRDefault="00C1716D" w:rsidP="00D83751">
      <w:pPr>
        <w:spacing w:after="200" w:line="276" w:lineRule="auto"/>
        <w:jc w:val="right"/>
        <w:rPr>
          <w:rFonts w:eastAsia="Times New Roman" w:cstheme="minorHAnsi"/>
        </w:rPr>
      </w:pPr>
      <w:r w:rsidRPr="00522E68">
        <w:rPr>
          <w:rFonts w:eastAsia="Times New Roman" w:cstheme="minorHAnsi"/>
        </w:rPr>
        <w:t>Ří</w:t>
      </w:r>
      <w:r w:rsidR="00252951" w:rsidRPr="00522E68">
        <w:rPr>
          <w:rFonts w:eastAsia="Times New Roman" w:cstheme="minorHAnsi"/>
        </w:rPr>
        <w:t>čany</w:t>
      </w:r>
      <w:bookmarkStart w:id="0" w:name="_Hlk506900656"/>
      <w:r w:rsidR="00330E23" w:rsidRPr="00522E68">
        <w:rPr>
          <w:rFonts w:eastAsia="Times New Roman" w:cstheme="minorHAnsi"/>
        </w:rPr>
        <w:t>,</w:t>
      </w:r>
      <w:r w:rsidR="003E0D2E" w:rsidRPr="00522E68">
        <w:rPr>
          <w:rFonts w:eastAsia="Times New Roman" w:cstheme="minorHAnsi"/>
        </w:rPr>
        <w:t xml:space="preserve"> </w:t>
      </w:r>
      <w:bookmarkStart w:id="1" w:name="obsah"/>
      <w:bookmarkEnd w:id="0"/>
      <w:r w:rsidR="00D83751">
        <w:rPr>
          <w:rFonts w:eastAsia="Times New Roman" w:cstheme="minorHAnsi"/>
        </w:rPr>
        <w:t>2</w:t>
      </w:r>
      <w:r w:rsidR="00902438">
        <w:rPr>
          <w:rFonts w:eastAsia="Times New Roman" w:cstheme="minorHAnsi"/>
        </w:rPr>
        <w:t xml:space="preserve">. </w:t>
      </w:r>
      <w:r w:rsidR="00D83751">
        <w:rPr>
          <w:rFonts w:eastAsia="Times New Roman" w:cstheme="minorHAnsi"/>
        </w:rPr>
        <w:t>6</w:t>
      </w:r>
      <w:r w:rsidR="00902438">
        <w:rPr>
          <w:rFonts w:eastAsia="Times New Roman" w:cstheme="minorHAnsi"/>
        </w:rPr>
        <w:t>. 202</w:t>
      </w:r>
      <w:r w:rsidR="00DF5F62">
        <w:rPr>
          <w:rFonts w:eastAsia="Times New Roman" w:cstheme="minorHAnsi"/>
        </w:rPr>
        <w:t>1</w:t>
      </w:r>
    </w:p>
    <w:p w14:paraId="40CA89F1" w14:textId="77777777" w:rsidR="00D83751" w:rsidRDefault="00D83751" w:rsidP="00D83751">
      <w:pPr>
        <w:spacing w:after="200" w:line="276" w:lineRule="auto"/>
        <w:jc w:val="right"/>
        <w:rPr>
          <w:rFonts w:eastAsia="Times New Roman" w:cstheme="minorHAnsi"/>
        </w:rPr>
      </w:pPr>
    </w:p>
    <w:p w14:paraId="0EC50734" w14:textId="77777777" w:rsidR="00D83751" w:rsidRPr="00D83751" w:rsidRDefault="00D83751" w:rsidP="00D83751">
      <w:pPr>
        <w:spacing w:before="240"/>
        <w:rPr>
          <w:b/>
          <w:iCs/>
          <w:color w:val="FF0000"/>
          <w:sz w:val="28"/>
          <w:szCs w:val="28"/>
        </w:rPr>
      </w:pPr>
      <w:r w:rsidRPr="00D83751">
        <w:rPr>
          <w:b/>
          <w:iCs/>
          <w:sz w:val="28"/>
          <w:szCs w:val="28"/>
        </w:rPr>
        <w:t>Pavel Šporcl opět zahraje z hladiny rybníka Jureček v Říčanech</w:t>
      </w:r>
      <w:r w:rsidRPr="00D83751">
        <w:rPr>
          <w:b/>
          <w:iCs/>
          <w:color w:val="FF0000"/>
          <w:sz w:val="28"/>
          <w:szCs w:val="28"/>
        </w:rPr>
        <w:t xml:space="preserve"> </w:t>
      </w:r>
    </w:p>
    <w:p w14:paraId="37B21E7F" w14:textId="181D3F5E" w:rsidR="00D83751" w:rsidRDefault="00D83751" w:rsidP="00D83751">
      <w:pPr>
        <w:jc w:val="both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Jeskyně, nádraží, letištní hala, tržnice – to všechno jsou místa, kde náš nejznámější houslista už hrál. Na 18. a 19. června 2021 připravila jeho agentura ŠPORCL ARTS</w:t>
      </w:r>
      <w:r w:rsidR="00A215B0">
        <w:rPr>
          <w:b/>
          <w:i/>
          <w:sz w:val="24"/>
          <w:szCs w:val="24"/>
        </w:rPr>
        <w:t xml:space="preserve"> ve spolupráci s městem Říčany</w:t>
      </w:r>
      <w:r>
        <w:rPr>
          <w:b/>
          <w:i/>
          <w:sz w:val="24"/>
          <w:szCs w:val="24"/>
        </w:rPr>
        <w:t xml:space="preserve"> dva koncerty „Na vlnách hudby a naděje“, které, stejně jako v loňském roce, odehraje i se svými hosty z pontonu na hladině. </w:t>
      </w:r>
    </w:p>
    <w:p w14:paraId="4748C85A" w14:textId="66F952CC" w:rsidR="00D83751" w:rsidRDefault="00D83751" w:rsidP="00D83751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Malebnou scenérii lesa a vodní hladiny rozezní tóny hudebních mistrů. </w:t>
      </w:r>
      <w:r>
        <w:rPr>
          <w:bCs/>
          <w:iCs/>
          <w:sz w:val="24"/>
          <w:szCs w:val="24"/>
        </w:rPr>
        <w:t>„</w:t>
      </w:r>
      <w:r>
        <w:rPr>
          <w:bCs/>
          <w:i/>
          <w:sz w:val="24"/>
          <w:szCs w:val="24"/>
        </w:rPr>
        <w:t>Jsem moderní člověk, který se nebojí vystoupit ze zajetých kolejí a ukázat, že koncert klasické hudby nemusí mít žádné limity ani v oblečení ani v místě, kde se odehrává. V předchozím roce se koncerty setkaly s obrovským ohlasem publika, proto jsem se rozhodl z této netradiční akce udělat tradici, a nejen pro své říčanské fanoušky znovu vystoupit</w:t>
      </w:r>
      <w:r w:rsidR="00E11986">
        <w:rPr>
          <w:bCs/>
          <w:i/>
          <w:sz w:val="24"/>
          <w:szCs w:val="24"/>
        </w:rPr>
        <w:t>,</w:t>
      </w:r>
      <w:r>
        <w:rPr>
          <w:bCs/>
          <w:i/>
          <w:sz w:val="24"/>
          <w:szCs w:val="24"/>
        </w:rPr>
        <w:t xml:space="preserve">“ </w:t>
      </w:r>
      <w:r>
        <w:rPr>
          <w:bCs/>
          <w:iCs/>
          <w:sz w:val="24"/>
          <w:szCs w:val="24"/>
        </w:rPr>
        <w:t>objasnil myšlenku pokračování Šporcl.</w:t>
      </w:r>
    </w:p>
    <w:p w14:paraId="4E3AF2D8" w14:textId="21864A79" w:rsidR="00D83751" w:rsidRDefault="00D83751" w:rsidP="00D8375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i/>
          <w:iCs/>
          <w:sz w:val="24"/>
          <w:szCs w:val="24"/>
        </w:rPr>
        <w:t>Jsem ráda, že můžeme navázat na úspěšnou akci, kterou město Říčany minulý rok pořádalo jako první kulturní akci po uvolnění protiepidemických opatření. Pro diváky to bylo pohlazení na duši</w:t>
      </w:r>
      <w:r w:rsidR="004607BF">
        <w:rPr>
          <w:rFonts w:ascii="Calibri" w:hAnsi="Calibri" w:cs="Calibri"/>
          <w:i/>
          <w:iCs/>
          <w:sz w:val="24"/>
          <w:szCs w:val="24"/>
        </w:rPr>
        <w:t>,</w:t>
      </w:r>
      <w:r>
        <w:rPr>
          <w:rFonts w:ascii="Calibri" w:hAnsi="Calibri" w:cs="Calibri"/>
          <w:i/>
          <w:iCs/>
          <w:sz w:val="24"/>
          <w:szCs w:val="24"/>
        </w:rPr>
        <w:t xml:space="preserve">“ </w:t>
      </w:r>
      <w:r>
        <w:rPr>
          <w:rFonts w:ascii="Calibri" w:hAnsi="Calibri" w:cs="Calibri"/>
          <w:sz w:val="24"/>
          <w:szCs w:val="24"/>
        </w:rPr>
        <w:t>komentuje úspěšnou spolupráci s umělcem místostarostka Hana Špačková (Klidné město).                        „</w:t>
      </w:r>
      <w:r>
        <w:rPr>
          <w:rFonts w:ascii="Calibri" w:hAnsi="Calibri" w:cs="Calibri"/>
          <w:i/>
          <w:iCs/>
          <w:sz w:val="24"/>
          <w:szCs w:val="24"/>
        </w:rPr>
        <w:t xml:space="preserve">I tentokrát jsme bohužel v podobné situaci, a město jako spolupořadatel pomáhá s technickým zajištěním akce.“ </w:t>
      </w:r>
      <w:r>
        <w:rPr>
          <w:rFonts w:ascii="Calibri" w:hAnsi="Calibri" w:cs="Calibri"/>
          <w:sz w:val="24"/>
          <w:szCs w:val="24"/>
        </w:rPr>
        <w:t xml:space="preserve">Hrdým partnerem těchto koncertů s neopakovatelnou atmosférou je i letos říčanská společnost PENTA TRADING. Vstupenky můžete koupit v předprodeji on-line na stránkách říčanského kulturního centra Labuť </w:t>
      </w:r>
      <w:hyperlink r:id="rId8" w:history="1">
        <w:r>
          <w:rPr>
            <w:rStyle w:val="Hypertextovodkaz"/>
            <w:rFonts w:ascii="Calibri" w:hAnsi="Calibri" w:cs="Calibri"/>
            <w:sz w:val="24"/>
            <w:szCs w:val="24"/>
          </w:rPr>
          <w:t>www.kclabut.cz</w:t>
        </w:r>
      </w:hyperlink>
      <w:r>
        <w:rPr>
          <w:rFonts w:ascii="Calibri" w:hAnsi="Calibri" w:cs="Calibri"/>
          <w:sz w:val="24"/>
          <w:szCs w:val="24"/>
        </w:rPr>
        <w:t>.</w:t>
      </w:r>
    </w:p>
    <w:p w14:paraId="4683339E" w14:textId="3EECC75A" w:rsidR="00D83751" w:rsidRDefault="00D83751" w:rsidP="00D83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Pavel Šporcl připravil speciální program složený z toho nejlepšího, co má v repertoáru. Zazní všechny jeho „hity“ z klasické, filmové i cikánské hudby, tak i vlastní skladby </w:t>
      </w:r>
      <w:proofErr w:type="spellStart"/>
      <w:r>
        <w:rPr>
          <w:sz w:val="24"/>
          <w:szCs w:val="24"/>
        </w:rPr>
        <w:t>Surprise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Magical</w:t>
      </w:r>
      <w:proofErr w:type="spellEnd"/>
      <w:r>
        <w:rPr>
          <w:sz w:val="24"/>
          <w:szCs w:val="24"/>
        </w:rPr>
        <w:t xml:space="preserve"> 24 ve svižných, moderních až popových aranžích. Program bude koncipován tak, aby zaujal co nejširší publikum</w:t>
      </w:r>
      <w:r w:rsidR="00CD32D1">
        <w:rPr>
          <w:sz w:val="24"/>
          <w:szCs w:val="24"/>
        </w:rPr>
        <w:t>,</w:t>
      </w:r>
      <w:r>
        <w:rPr>
          <w:sz w:val="24"/>
          <w:szCs w:val="24"/>
        </w:rPr>
        <w:t xml:space="preserve"> a začíná vždy ve 21:00. V každém večeru vystoupí za dodržení všech hygienických a bezpečnostních opatření speciální host. V pátek 18. června, v programu nazvaném Magická noc, vystoupí </w:t>
      </w:r>
      <w:proofErr w:type="spellStart"/>
      <w:r>
        <w:rPr>
          <w:sz w:val="24"/>
          <w:szCs w:val="24"/>
        </w:rPr>
        <w:t>beatboxer</w:t>
      </w:r>
      <w:proofErr w:type="spellEnd"/>
      <w:r>
        <w:rPr>
          <w:sz w:val="24"/>
          <w:szCs w:val="24"/>
        </w:rPr>
        <w:t xml:space="preserve"> Jaro </w:t>
      </w:r>
      <w:proofErr w:type="spellStart"/>
      <w:r>
        <w:rPr>
          <w:sz w:val="24"/>
          <w:szCs w:val="24"/>
        </w:rPr>
        <w:t>Cossiga</w:t>
      </w:r>
      <w:proofErr w:type="spellEnd"/>
      <w:r>
        <w:rPr>
          <w:sz w:val="24"/>
          <w:szCs w:val="24"/>
        </w:rPr>
        <w:t xml:space="preserve"> a Jana </w:t>
      </w:r>
      <w:proofErr w:type="spellStart"/>
      <w:r>
        <w:rPr>
          <w:sz w:val="24"/>
          <w:szCs w:val="24"/>
        </w:rPr>
        <w:t>Šrejma</w:t>
      </w:r>
      <w:proofErr w:type="spellEnd"/>
      <w:r>
        <w:rPr>
          <w:sz w:val="24"/>
          <w:szCs w:val="24"/>
        </w:rPr>
        <w:t xml:space="preserve"> Kačírková, která se po loňské okouzlující a nezaměnitelné interpretaci árie Měsíčku na nebi z Dvořákovy opery Rusalka vrátí na přání mnoha posluchačů. Druhý večer, nazvaný Cikánská noc, se uskuteční v sobotu 19. června, Šporcl odehraje program složený z nejúspěšnějších skladeb svého programu </w:t>
      </w:r>
      <w:proofErr w:type="spellStart"/>
      <w:r>
        <w:rPr>
          <w:sz w:val="24"/>
          <w:szCs w:val="24"/>
        </w:rPr>
        <w:t>Gipsy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. Hostem bude jeho cikánská cimbálová kapela </w:t>
      </w:r>
      <w:proofErr w:type="spellStart"/>
      <w:r>
        <w:rPr>
          <w:sz w:val="24"/>
          <w:szCs w:val="24"/>
        </w:rPr>
        <w:t>Gipsy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Ensemble.</w:t>
      </w:r>
    </w:p>
    <w:p w14:paraId="3260047F" w14:textId="53F28F5B" w:rsidR="00D83751" w:rsidRDefault="00D83751" w:rsidP="00CD32D1">
      <w:pPr>
        <w:jc w:val="both"/>
      </w:pPr>
      <w:r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>„Je o m</w:t>
      </w:r>
      <w:r w:rsidR="00CD32D1"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>n</w:t>
      </w:r>
      <w:r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>ě známo, že rád přijímám nové výzvy a nebojím se netradičních věcí. Navíc chci názvem Koncertu na vlnách hudby a naděje v lidech evokovat pocit, že se vše, tedy i hudební projekty, vrací opět k</w:t>
      </w:r>
      <w:r w:rsidR="00CD32D1"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> </w:t>
      </w:r>
      <w:r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>normálu</w:t>
      </w:r>
      <w:r w:rsidR="00CD32D1"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>,</w:t>
      </w:r>
      <w:r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 xml:space="preserve">“ </w:t>
      </w:r>
      <w:r>
        <w:rPr>
          <w:rFonts w:cs="Helvetica"/>
          <w:color w:val="1D2129"/>
          <w:sz w:val="24"/>
          <w:szCs w:val="24"/>
          <w:shd w:val="clear" w:color="auto" w:fill="FFFFFF"/>
        </w:rPr>
        <w:t>dodal houslista.</w:t>
      </w:r>
    </w:p>
    <w:p w14:paraId="4F655A7A" w14:textId="7E72E08F" w:rsidR="00DF5F62" w:rsidRDefault="00D83751" w:rsidP="00D83751">
      <w:pPr>
        <w:spacing w:after="20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Šporcl v době krizového stavu nezahálel a připravil řadu projektů. V poslední době se však věnoval činnosti zcela jiné. Inicioval vznik skupiny odborníků z celého spektra komerční kultury a </w:t>
      </w:r>
      <w:r>
        <w:rPr>
          <w:bCs/>
          <w:iCs/>
          <w:sz w:val="24"/>
          <w:szCs w:val="24"/>
        </w:rPr>
        <w:lastRenderedPageBreak/>
        <w:t>mnohatýdenními jednáními s ministry kultury, zdravotnictví, školství, financí a hlavní hygieničkou dokázali kulturu znovu otevřít „živým“ divákům.</w:t>
      </w:r>
    </w:p>
    <w:p w14:paraId="181DCFA7" w14:textId="77777777" w:rsidR="00D83751" w:rsidRDefault="00D83751" w:rsidP="00D83751">
      <w:pPr>
        <w:spacing w:after="200" w:line="276" w:lineRule="auto"/>
        <w:jc w:val="both"/>
        <w:rPr>
          <w:rFonts w:eastAsia="Times New Roman" w:cstheme="minorHAnsi"/>
        </w:rPr>
      </w:pPr>
    </w:p>
    <w:bookmarkEnd w:id="1"/>
    <w:p w14:paraId="515F2785" w14:textId="77777777" w:rsidR="00902438" w:rsidRPr="00DF5F62" w:rsidRDefault="00902438" w:rsidP="0090243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F5F62">
        <w:rPr>
          <w:rFonts w:eastAsia="Times New Roman" w:cstheme="minorHAnsi"/>
          <w:b/>
          <w:sz w:val="24"/>
          <w:szCs w:val="24"/>
        </w:rPr>
        <w:t>Pro bližší informace, prosím, kontaktujte:</w:t>
      </w:r>
    </w:p>
    <w:p w14:paraId="4A7BF22E" w14:textId="77777777" w:rsidR="00902438" w:rsidRPr="00DF5F62" w:rsidRDefault="00902438" w:rsidP="0090243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F5F62">
        <w:rPr>
          <w:rFonts w:eastAsia="Times New Roman" w:cstheme="minorHAnsi"/>
          <w:sz w:val="24"/>
          <w:szCs w:val="24"/>
        </w:rPr>
        <w:t>Kateřina Lauerová, tisková mluvčí MěÚ Říčany</w:t>
      </w:r>
    </w:p>
    <w:p w14:paraId="1006B8E3" w14:textId="77777777" w:rsidR="00902438" w:rsidRPr="00DF5F62" w:rsidRDefault="00902438" w:rsidP="0090243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F5F62">
        <w:rPr>
          <w:rFonts w:eastAsia="Times New Roman" w:cstheme="minorHAnsi"/>
          <w:sz w:val="24"/>
          <w:szCs w:val="24"/>
        </w:rPr>
        <w:t xml:space="preserve">mail: </w:t>
      </w:r>
      <w:hyperlink r:id="rId9" w:history="1">
        <w:r w:rsidRPr="00DF5F62">
          <w:rPr>
            <w:rStyle w:val="Hypertextovodkaz"/>
            <w:rFonts w:eastAsia="Times New Roman" w:cstheme="minorHAnsi"/>
            <w:sz w:val="24"/>
            <w:szCs w:val="24"/>
          </w:rPr>
          <w:t>katerina.lauerova@ricany.cz</w:t>
        </w:r>
      </w:hyperlink>
      <w:r w:rsidRPr="00DF5F62">
        <w:rPr>
          <w:rFonts w:eastAsia="Times New Roman" w:cstheme="minorHAnsi"/>
          <w:sz w:val="24"/>
          <w:szCs w:val="24"/>
        </w:rPr>
        <w:t>, tel: +420 725 978 134, 323 618 120</w:t>
      </w:r>
    </w:p>
    <w:p w14:paraId="6CEF9EB3" w14:textId="77777777" w:rsidR="00902438" w:rsidRPr="00DF5F62" w:rsidRDefault="00902438" w:rsidP="0090243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FA828BF" w14:textId="53BA2E8D" w:rsidR="00902438" w:rsidRPr="00DF5F62" w:rsidRDefault="00DF5F62" w:rsidP="009024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5F62">
        <w:rPr>
          <w:rFonts w:eastAsia="Times New Roman" w:cstheme="minorHAnsi"/>
          <w:sz w:val="24"/>
          <w:szCs w:val="24"/>
        </w:rPr>
        <w:t>Mgr. Hana Špačková,</w:t>
      </w:r>
      <w:r w:rsidR="00902438" w:rsidRPr="00DF5F62">
        <w:rPr>
          <w:rFonts w:eastAsia="Times New Roman" w:cstheme="minorHAnsi"/>
          <w:sz w:val="24"/>
          <w:szCs w:val="24"/>
        </w:rPr>
        <w:t xml:space="preserve"> </w:t>
      </w:r>
      <w:r w:rsidRPr="00DF5F62">
        <w:rPr>
          <w:rFonts w:eastAsia="Times New Roman" w:cstheme="minorHAnsi"/>
          <w:sz w:val="24"/>
          <w:szCs w:val="24"/>
        </w:rPr>
        <w:t>2. místostarostka</w:t>
      </w:r>
      <w:r w:rsidR="00902438" w:rsidRPr="00DF5F62">
        <w:rPr>
          <w:rFonts w:eastAsia="Times New Roman" w:cstheme="minorHAnsi"/>
          <w:sz w:val="24"/>
          <w:szCs w:val="24"/>
        </w:rPr>
        <w:t xml:space="preserve"> města Říčany</w:t>
      </w:r>
      <w:r>
        <w:rPr>
          <w:rFonts w:eastAsia="Times New Roman" w:cstheme="minorHAnsi"/>
          <w:sz w:val="24"/>
          <w:szCs w:val="24"/>
        </w:rPr>
        <w:t>, radní za školství</w:t>
      </w:r>
    </w:p>
    <w:p w14:paraId="2EB2D93F" w14:textId="247A200D" w:rsidR="00DF5F62" w:rsidRPr="00DF5F62" w:rsidRDefault="00DF5F62" w:rsidP="00DF5F62">
      <w:pPr>
        <w:rPr>
          <w:rFonts w:cstheme="minorHAnsi"/>
          <w:color w:val="000000"/>
          <w:sz w:val="24"/>
          <w:szCs w:val="24"/>
          <w:lang w:eastAsia="cs-CZ"/>
        </w:rPr>
      </w:pPr>
      <w:r w:rsidRPr="00DF5F62">
        <w:rPr>
          <w:rFonts w:eastAsia="Times New Roman" w:cstheme="minorHAnsi"/>
          <w:sz w:val="24"/>
          <w:szCs w:val="24"/>
        </w:rPr>
        <w:t xml:space="preserve">e-mail: </w:t>
      </w:r>
      <w:hyperlink r:id="rId10" w:history="1">
        <w:r w:rsidRPr="00DF5F62">
          <w:rPr>
            <w:rStyle w:val="Hypertextovodkaz"/>
            <w:rFonts w:eastAsia="Times New Roman" w:cstheme="minorHAnsi"/>
            <w:sz w:val="24"/>
            <w:szCs w:val="24"/>
          </w:rPr>
          <w:t>hana.spackova@ricany.cz</w:t>
        </w:r>
      </w:hyperlink>
      <w:r w:rsidRPr="00DF5F62">
        <w:rPr>
          <w:rFonts w:eastAsia="Times New Roman" w:cstheme="minorHAnsi"/>
          <w:sz w:val="24"/>
          <w:szCs w:val="24"/>
        </w:rPr>
        <w:t xml:space="preserve">, </w:t>
      </w:r>
      <w:r w:rsidRPr="00DF5F62">
        <w:rPr>
          <w:rFonts w:cstheme="minorHAnsi"/>
          <w:color w:val="000000"/>
          <w:sz w:val="24"/>
          <w:szCs w:val="24"/>
          <w:lang w:eastAsia="cs-CZ"/>
        </w:rPr>
        <w:t>mobil: +420 725 098 795, tel: 323 618 105</w:t>
      </w:r>
    </w:p>
    <w:p w14:paraId="2A935FA1" w14:textId="2B19DCBE" w:rsidR="00DF5F62" w:rsidRDefault="00DF5F62" w:rsidP="00DF5F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5A62D5" w14:textId="77777777" w:rsidR="00DF5F62" w:rsidRPr="00522E68" w:rsidRDefault="00DF5F62" w:rsidP="0090243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AEEB20" w14:textId="77777777" w:rsidR="00902438" w:rsidRPr="00043DD3" w:rsidRDefault="00902438" w:rsidP="00043DD3">
      <w:pPr>
        <w:spacing w:after="0" w:line="240" w:lineRule="auto"/>
        <w:rPr>
          <w:rFonts w:eastAsia="Times New Roman" w:cs="Arial"/>
          <w:sz w:val="24"/>
          <w:szCs w:val="24"/>
        </w:rPr>
        <w:sectPr w:rsidR="00902438" w:rsidRPr="00043DD3" w:rsidSect="001A65F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1A65F7">
        <w:rPr>
          <w:rFonts w:eastAsia="Times New Roman" w:cstheme="minorHAnsi"/>
          <w:sz w:val="20"/>
          <w:szCs w:val="20"/>
        </w:rPr>
        <w:br/>
      </w:r>
      <w:r w:rsidRPr="00242328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717F7BB0" wp14:editId="42B91429">
            <wp:extent cx="1809750" cy="5035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62" cy="50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EF0A" w14:textId="77777777" w:rsidR="009F1852" w:rsidRPr="009F1852" w:rsidRDefault="009F1852" w:rsidP="00043DD3">
      <w:pPr>
        <w:suppressAutoHyphens/>
        <w:spacing w:after="0" w:line="240" w:lineRule="auto"/>
        <w:rPr>
          <w:rFonts w:ascii="Arial" w:eastAsia="Arial Unicode MS" w:hAnsi="Arial Unicode MS" w:cs="Arial Unicode MS"/>
          <w:caps/>
          <w:color w:val="000000"/>
          <w:sz w:val="18"/>
          <w:szCs w:val="18"/>
          <w:u w:color="000000"/>
          <w:lang w:eastAsia="cs-CZ"/>
        </w:rPr>
      </w:pPr>
    </w:p>
    <w:sectPr w:rsidR="009F1852" w:rsidRPr="009F1852" w:rsidSect="00B4055B">
      <w:footerReference w:type="default" r:id="rId12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AEF6" w14:textId="77777777" w:rsidR="005B110C" w:rsidRDefault="005B110C">
      <w:pPr>
        <w:spacing w:after="0" w:line="240" w:lineRule="auto"/>
      </w:pPr>
      <w:r>
        <w:separator/>
      </w:r>
    </w:p>
  </w:endnote>
  <w:endnote w:type="continuationSeparator" w:id="0">
    <w:p w14:paraId="7EED7122" w14:textId="77777777" w:rsidR="005B110C" w:rsidRDefault="005B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3C7C" w14:textId="77777777" w:rsidR="008948D9" w:rsidRDefault="005B110C">
    <w:pPr>
      <w:pStyle w:val="Zpat"/>
      <w:rPr>
        <w:rFonts w:ascii="Arial" w:hAnsi="Arial" w:cs="Arial"/>
        <w:sz w:val="18"/>
        <w:szCs w:val="18"/>
      </w:rPr>
    </w:pPr>
  </w:p>
  <w:p w14:paraId="2E0A315F" w14:textId="77777777" w:rsidR="008948D9" w:rsidRPr="00D00B70" w:rsidRDefault="00C1716D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Městský úřad v Ř</w:t>
    </w:r>
    <w:r w:rsidRPr="00D00B70">
      <w:rPr>
        <w:rFonts w:ascii="Arial" w:hAnsi="Arial" w:cs="Arial"/>
        <w:sz w:val="18"/>
        <w:szCs w:val="18"/>
      </w:rPr>
      <w:t>íčanech, Masarykovo náměstí 53/40, 25</w:t>
    </w:r>
    <w:r>
      <w:rPr>
        <w:rFonts w:ascii="Arial" w:hAnsi="Arial" w:cs="Arial"/>
        <w:sz w:val="18"/>
        <w:szCs w:val="18"/>
      </w:rPr>
      <w:t xml:space="preserve">1 01 </w:t>
    </w:r>
    <w:r w:rsidRPr="00D00B70">
      <w:rPr>
        <w:rFonts w:ascii="Arial" w:hAnsi="Arial" w:cs="Arial"/>
        <w:sz w:val="18"/>
        <w:szCs w:val="18"/>
      </w:rPr>
      <w:t>Říčany, Tel: 323 618 111, www.ricany.cz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42A8" w14:textId="77777777" w:rsidR="005B110C" w:rsidRDefault="005B110C">
      <w:pPr>
        <w:spacing w:after="0" w:line="240" w:lineRule="auto"/>
      </w:pPr>
      <w:r>
        <w:separator/>
      </w:r>
    </w:p>
  </w:footnote>
  <w:footnote w:type="continuationSeparator" w:id="0">
    <w:p w14:paraId="31FC6B3E" w14:textId="77777777" w:rsidR="005B110C" w:rsidRDefault="005B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DC0"/>
    <w:multiLevelType w:val="multilevel"/>
    <w:tmpl w:val="F5F0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6D"/>
    <w:rsid w:val="00006BE3"/>
    <w:rsid w:val="00032D03"/>
    <w:rsid w:val="00043DD3"/>
    <w:rsid w:val="00047FA6"/>
    <w:rsid w:val="00133887"/>
    <w:rsid w:val="00190D84"/>
    <w:rsid w:val="00193E1A"/>
    <w:rsid w:val="001A0F27"/>
    <w:rsid w:val="001A65F7"/>
    <w:rsid w:val="001A7499"/>
    <w:rsid w:val="001B31B5"/>
    <w:rsid w:val="001C17C8"/>
    <w:rsid w:val="001C5DE6"/>
    <w:rsid w:val="001C699B"/>
    <w:rsid w:val="00222C6D"/>
    <w:rsid w:val="00252951"/>
    <w:rsid w:val="00267F6A"/>
    <w:rsid w:val="002701F3"/>
    <w:rsid w:val="002B42FF"/>
    <w:rsid w:val="002B6B4B"/>
    <w:rsid w:val="002F12FA"/>
    <w:rsid w:val="003066EC"/>
    <w:rsid w:val="00330E23"/>
    <w:rsid w:val="00332E07"/>
    <w:rsid w:val="003419B6"/>
    <w:rsid w:val="00350E2D"/>
    <w:rsid w:val="0035142A"/>
    <w:rsid w:val="00374EB9"/>
    <w:rsid w:val="003A15D4"/>
    <w:rsid w:val="003E0D2E"/>
    <w:rsid w:val="003F7EA7"/>
    <w:rsid w:val="0041735C"/>
    <w:rsid w:val="0044193D"/>
    <w:rsid w:val="004607BF"/>
    <w:rsid w:val="004A011E"/>
    <w:rsid w:val="004A2217"/>
    <w:rsid w:val="004B1777"/>
    <w:rsid w:val="004C416C"/>
    <w:rsid w:val="00516B22"/>
    <w:rsid w:val="00522E68"/>
    <w:rsid w:val="00526E8F"/>
    <w:rsid w:val="0055502A"/>
    <w:rsid w:val="00562B36"/>
    <w:rsid w:val="00571984"/>
    <w:rsid w:val="005728CF"/>
    <w:rsid w:val="0057786F"/>
    <w:rsid w:val="005B110C"/>
    <w:rsid w:val="005B5859"/>
    <w:rsid w:val="005B667C"/>
    <w:rsid w:val="005E36E3"/>
    <w:rsid w:val="005F1031"/>
    <w:rsid w:val="005F6B44"/>
    <w:rsid w:val="00654E20"/>
    <w:rsid w:val="00675B34"/>
    <w:rsid w:val="006829AA"/>
    <w:rsid w:val="0069522D"/>
    <w:rsid w:val="006976E0"/>
    <w:rsid w:val="006B3C8A"/>
    <w:rsid w:val="006C065A"/>
    <w:rsid w:val="006D45FA"/>
    <w:rsid w:val="006D68C0"/>
    <w:rsid w:val="006E4B62"/>
    <w:rsid w:val="006E6C97"/>
    <w:rsid w:val="00705DFC"/>
    <w:rsid w:val="00713AD7"/>
    <w:rsid w:val="00715C38"/>
    <w:rsid w:val="00730687"/>
    <w:rsid w:val="00731FF6"/>
    <w:rsid w:val="00733ED0"/>
    <w:rsid w:val="00740E7F"/>
    <w:rsid w:val="007639F8"/>
    <w:rsid w:val="007846E3"/>
    <w:rsid w:val="00791D83"/>
    <w:rsid w:val="007C3FA6"/>
    <w:rsid w:val="007D239D"/>
    <w:rsid w:val="00804B95"/>
    <w:rsid w:val="00814618"/>
    <w:rsid w:val="00815E08"/>
    <w:rsid w:val="008350C2"/>
    <w:rsid w:val="008621B6"/>
    <w:rsid w:val="00867181"/>
    <w:rsid w:val="008910BC"/>
    <w:rsid w:val="008A62F5"/>
    <w:rsid w:val="008B2FF9"/>
    <w:rsid w:val="008B6791"/>
    <w:rsid w:val="008D17C9"/>
    <w:rsid w:val="008D2CC9"/>
    <w:rsid w:val="008E2EEC"/>
    <w:rsid w:val="008E3991"/>
    <w:rsid w:val="008E519C"/>
    <w:rsid w:val="008F46BF"/>
    <w:rsid w:val="008F4CE6"/>
    <w:rsid w:val="008F7C86"/>
    <w:rsid w:val="00902438"/>
    <w:rsid w:val="00923C03"/>
    <w:rsid w:val="00943714"/>
    <w:rsid w:val="00966B9D"/>
    <w:rsid w:val="009C69D3"/>
    <w:rsid w:val="009D5EB4"/>
    <w:rsid w:val="009E2333"/>
    <w:rsid w:val="009F1852"/>
    <w:rsid w:val="009F2CB2"/>
    <w:rsid w:val="009F3886"/>
    <w:rsid w:val="00A02EC4"/>
    <w:rsid w:val="00A1674E"/>
    <w:rsid w:val="00A215B0"/>
    <w:rsid w:val="00A46BA0"/>
    <w:rsid w:val="00A7237F"/>
    <w:rsid w:val="00A7625E"/>
    <w:rsid w:val="00A76ECB"/>
    <w:rsid w:val="00A8238C"/>
    <w:rsid w:val="00A93894"/>
    <w:rsid w:val="00AB44B1"/>
    <w:rsid w:val="00AC256D"/>
    <w:rsid w:val="00AC5975"/>
    <w:rsid w:val="00AC70D6"/>
    <w:rsid w:val="00B55B9C"/>
    <w:rsid w:val="00B91EB9"/>
    <w:rsid w:val="00B94C1F"/>
    <w:rsid w:val="00BB14BB"/>
    <w:rsid w:val="00BB763A"/>
    <w:rsid w:val="00BC6A7C"/>
    <w:rsid w:val="00BE0958"/>
    <w:rsid w:val="00BF4A5E"/>
    <w:rsid w:val="00C01D24"/>
    <w:rsid w:val="00C07FBD"/>
    <w:rsid w:val="00C16D50"/>
    <w:rsid w:val="00C1716D"/>
    <w:rsid w:val="00C42821"/>
    <w:rsid w:val="00C57886"/>
    <w:rsid w:val="00C77A94"/>
    <w:rsid w:val="00C82616"/>
    <w:rsid w:val="00CA2C39"/>
    <w:rsid w:val="00CB7862"/>
    <w:rsid w:val="00CC28C0"/>
    <w:rsid w:val="00CD0211"/>
    <w:rsid w:val="00CD32D1"/>
    <w:rsid w:val="00D02938"/>
    <w:rsid w:val="00D62949"/>
    <w:rsid w:val="00D83751"/>
    <w:rsid w:val="00D86B7B"/>
    <w:rsid w:val="00DB12FA"/>
    <w:rsid w:val="00DB22C2"/>
    <w:rsid w:val="00DF1BAA"/>
    <w:rsid w:val="00DF5F62"/>
    <w:rsid w:val="00E03B62"/>
    <w:rsid w:val="00E0407A"/>
    <w:rsid w:val="00E0628A"/>
    <w:rsid w:val="00E11986"/>
    <w:rsid w:val="00E30D0E"/>
    <w:rsid w:val="00E324F3"/>
    <w:rsid w:val="00E93FED"/>
    <w:rsid w:val="00E950D7"/>
    <w:rsid w:val="00ED7E11"/>
    <w:rsid w:val="00F01636"/>
    <w:rsid w:val="00F01EB3"/>
    <w:rsid w:val="00F3510F"/>
    <w:rsid w:val="00FA108B"/>
    <w:rsid w:val="00FC71F2"/>
    <w:rsid w:val="00FD482F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DF29"/>
  <w15:docId w15:val="{C3382FB8-BF1E-4C8D-B7E7-FBD113B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16D"/>
  </w:style>
  <w:style w:type="paragraph" w:styleId="Nadpis1">
    <w:name w:val="heading 1"/>
    <w:basedOn w:val="Normln"/>
    <w:next w:val="Normln"/>
    <w:link w:val="Nadpis1Char"/>
    <w:uiPriority w:val="9"/>
    <w:qFormat/>
    <w:rsid w:val="004A0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E0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C1716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1716D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12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46B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6BA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E09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opiss">
    <w:name w:val="popiss"/>
    <w:basedOn w:val="Standardnpsmoodstavce"/>
    <w:rsid w:val="00BE0958"/>
  </w:style>
  <w:style w:type="character" w:customStyle="1" w:styleId="new">
    <w:name w:val="new"/>
    <w:basedOn w:val="Standardnpsmoodstavce"/>
    <w:rsid w:val="00BE0958"/>
  </w:style>
  <w:style w:type="paragraph" w:customStyle="1" w:styleId="podtitul">
    <w:name w:val="podtitul"/>
    <w:basedOn w:val="Normln"/>
    <w:rsid w:val="00BE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0958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A01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E0628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1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38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53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5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620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84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labu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hana.spackova@ric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erina.lauerova@rica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Adéla Mgr.</dc:creator>
  <cp:keywords/>
  <dc:description/>
  <cp:lastModifiedBy>marketa.zilkova</cp:lastModifiedBy>
  <cp:revision>2</cp:revision>
  <cp:lastPrinted>2017-03-06T11:33:00Z</cp:lastPrinted>
  <dcterms:created xsi:type="dcterms:W3CDTF">2021-06-03T08:39:00Z</dcterms:created>
  <dcterms:modified xsi:type="dcterms:W3CDTF">2021-06-03T08:39:00Z</dcterms:modified>
</cp:coreProperties>
</file>